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面试人员守则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1.面试人员按照指定时间到达面试候考室，面试顺序按抽签顺序进行，面试人员在候考过程中不得随意出入候考室，不得携带、使用各种通讯工具，如发现考生使用通讯工具与外界沟通，按考试违纪处理。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2.面试人员必须携带身份证、准考证在规定时间内参加面试，迟到的考生视为自动放弃面试资格，取消面试资格。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3.面试人员要遵守纪律，按面试程序和要求参加面试，不得以任何理由违反规定，影响面试。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4.面试人员在面试时不得携带任何物品和资料进入面试考场。每个面试人员面试时间不超过15分钟，在规定的时间用完后，面试人员应停止答题。如规定答题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时间</w:t>
      </w:r>
      <w:r>
        <w:rPr>
          <w:rFonts w:hint="eastAsia" w:ascii="仿宋_GB2312" w:hAnsi="仿宋_GB2312" w:eastAsia="仿宋_GB2312" w:cs="仿宋_GB2312"/>
          <w:sz w:val="32"/>
          <w:szCs w:val="32"/>
        </w:rPr>
        <w:t>仍有剩余，面试人员表示“答题完毕”，不再补充的，面试结束。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5.面试人员可在每题规定的答题时间内进行必要的准备和思考。如考生未听清题目，可向考官申请再次阅读考题，但不允许考生要求考官解释面试题目，违者按违纪处理。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6.面试人员不得以任何方式向考官或工作人员透露本人的姓名、考号、工作单位和笔试成绩名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次等信息，不得穿戴有职业特征的服装、饰品参加面试，违者面试成绩按零分处理。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7.面试人员面试结束后，由工作人员引领离开面试考场，不得在考场内逗留，或与其他考试人员、工作人员进行交流，违者按考试违纪处理。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面试人员不得故意扰乱考点、考场等工作场所秩序，不得拒绝、妨碍工作人员履行管理职责，不得威胁、侮辱、诽谤、诬陷、串通工作人员或者其他面试人员，不得有其他扰乱面试管理秩序和违反面试纪律的行为，违者视情节给予取消面试资格、终止面试、责令离开考场、面试成绩无效、记入诚信档案库等相应处理。构成犯罪的，依法追究刑事责任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147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MGUwYzU2NzZiYjJiMzNmM2VhZjljYzI1YjM1ZjkifQ=="/>
  </w:docVars>
  <w:rsids>
    <w:rsidRoot w:val="00000000"/>
    <w:rsid w:val="3D1BE2FD"/>
    <w:rsid w:val="5F98242A"/>
    <w:rsid w:val="EFEF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658</Words>
  <Characters>667</Characters>
  <Lines>0</Lines>
  <Paragraphs>0</Paragraphs>
  <TotalTime>2</TotalTime>
  <ScaleCrop>false</ScaleCrop>
  <LinksUpToDate>false</LinksUpToDate>
  <CharactersWithSpaces>667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2023-07-17T19:25:00Z</dcterms:created>
  <dc:creator>zz</dc:creator>
  <cp:lastModifiedBy>uos</cp:lastModifiedBy>
  <dcterms:modified xsi:type="dcterms:W3CDTF">2026-04-09T15:32:13Z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0256DED9B2CD4EC6B64F696DF73617F3_12</vt:lpwstr>
  </property>
</Properties>
</file>