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0FB50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伊春市建设工程质量安全监测站</w:t>
      </w:r>
    </w:p>
    <w:p w14:paraId="6A866B8A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政务诚信承诺书</w:t>
      </w:r>
    </w:p>
    <w:p w14:paraId="5C31289B">
      <w:pPr>
        <w:rPr>
          <w:rFonts w:hint="eastAsia"/>
        </w:rPr>
      </w:pPr>
    </w:p>
    <w:p w14:paraId="06DF631A">
      <w:pPr>
        <w:rPr>
          <w:rFonts w:hint="eastAsia"/>
        </w:rPr>
      </w:pPr>
    </w:p>
    <w:p w14:paraId="30D9E38A">
      <w:pPr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统一社会信用代码：12230700772621106F</w:t>
      </w:r>
    </w:p>
    <w:p w14:paraId="3581C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为深入贯彻《黑龙江省优化营商环境条例》，全面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落实省、市优化营商环境工作部署，树立政务诚信理念，规范政务行为，提升服务质效，增强政府公信力，本单位郑重作出如下承诺：</w:t>
      </w:r>
    </w:p>
    <w:p w14:paraId="63C8B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一、贯彻有关建设工程质量方面的法律法规，执行国家和省有关建设工程质量方面的规范标准，负责对建设工程质量责任主体的质量行为实施监督。</w:t>
      </w:r>
    </w:p>
    <w:p w14:paraId="43DF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二、负责对下级工程质量监督机构实行层级监督和业务指导，负责巡查、抽查建设工程实体质量工作，负责监督建设工程竣工验收活动，办理建设工程竣工验收备案手续。 </w:t>
      </w:r>
    </w:p>
    <w:p w14:paraId="20C4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三、负责全市施工现场安全生产文明施工的监督，负责组织建设工程质量安全执法检查。</w:t>
      </w:r>
    </w:p>
    <w:p w14:paraId="04CA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四、持续深化“放管服”改革，推进政务服务事项标准化建设，不断优化办事流程、简化办事环节、提高办事效率、提高服务质量，增强服务质效。严格执行政务服务“首问负责制”“一次性告知制”，及时办理和答复企业申请和咨询，规范优化审批流程和权限，凡符合法律法规、规章制度规定，要件齐备，符合办理程序的，正式受理后，保证在承诺时限办结。</w:t>
      </w:r>
    </w:p>
    <w:p w14:paraId="7B12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五、公开透明 接受监督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本承诺书通过政府网站、信用中国（黑龙江伊春）等平台向社会公开，自觉接受人大监督、司法监督、舆论监督与社会公众监督，全程阳光运行。</w:t>
      </w:r>
    </w:p>
    <w:p w14:paraId="0C8F0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六、责任追究 失信必究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若违反承诺事项，本单位自愿承担相应责任，及时整改纠正，接受依规依纪依法处理，切实维护政务诚信严肃性。</w:t>
      </w:r>
    </w:p>
    <w:p w14:paraId="47C4E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CAEA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举报电话:0458-6119016</w:t>
      </w:r>
    </w:p>
    <w:p w14:paraId="7A486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投诉举报邮箱:ycsgczljdz@163.com</w:t>
      </w:r>
    </w:p>
    <w:sectPr>
      <w:pgSz w:w="11906" w:h="16838"/>
      <w:pgMar w:top="1440" w:right="1800" w:bottom="1440" w:left="1800" w:header="0" w:footer="0" w:gutter="0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panose1 w:val="020B0604020202020204"/>
    <w:charset w:val="86"/>
    <w:family w:val="swiss"/>
    <w:pitch w:val="default"/>
    <w:sig w:usb0="A00002AF" w:usb1="500078FB" w:usb2="00000000" w:usb3="00000000" w:csb0="6000009F" w:csb1="DFD7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B3"/>
    <w:rsid w:val="000501B5"/>
    <w:rsid w:val="000606B5"/>
    <w:rsid w:val="004B10F8"/>
    <w:rsid w:val="00B701B3"/>
    <w:rsid w:val="0BEDAD39"/>
    <w:rsid w:val="187D89DB"/>
    <w:rsid w:val="1BEFE9C9"/>
    <w:rsid w:val="2D3ADFE7"/>
    <w:rsid w:val="2DE730EE"/>
    <w:rsid w:val="327B299B"/>
    <w:rsid w:val="33FD1F28"/>
    <w:rsid w:val="35F99B27"/>
    <w:rsid w:val="3FF97F37"/>
    <w:rsid w:val="5B5F27E6"/>
    <w:rsid w:val="6A7F7737"/>
    <w:rsid w:val="77BF7486"/>
    <w:rsid w:val="7D537C0A"/>
    <w:rsid w:val="7FB7F693"/>
    <w:rsid w:val="8BFB5BB9"/>
    <w:rsid w:val="AEFF8E8B"/>
    <w:rsid w:val="BAFDA40B"/>
    <w:rsid w:val="BBFF7F5F"/>
    <w:rsid w:val="BF7FD0EE"/>
    <w:rsid w:val="BFFF307A"/>
    <w:rsid w:val="DD754FA7"/>
    <w:rsid w:val="DFFE8273"/>
    <w:rsid w:val="E6CD6831"/>
    <w:rsid w:val="F7BF84CF"/>
    <w:rsid w:val="F9C605B1"/>
    <w:rsid w:val="F9FC283F"/>
    <w:rsid w:val="FBCBC120"/>
    <w:rsid w:val="FEE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3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</w:r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4"/>
    <w:qFormat/>
    <w:uiPriority w:val="0"/>
    <w:rPr>
      <w:rFonts w:cs="Arial"/>
    </w:rPr>
  </w:style>
  <w:style w:type="paragraph" w:customStyle="1" w:styleId="10">
    <w:name w:val="标题样式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11">
    <w:name w:val="索引"/>
    <w:basedOn w:val="1"/>
    <w:qFormat/>
    <w:uiPriority w:val="0"/>
    <w:pPr>
      <w:suppressLineNumbers/>
    </w:pPr>
    <w:rPr>
      <w:rFonts w:cs="Arial"/>
    </w:rPr>
  </w:style>
  <w:style w:type="character" w:customStyle="1" w:styleId="12">
    <w:name w:val="页眉 字符"/>
    <w:basedOn w:val="9"/>
    <w:link w:val="6"/>
    <w:qFormat/>
    <w:uiPriority w:val="0"/>
    <w:rPr>
      <w:kern w:val="2"/>
      <w:sz w:val="18"/>
      <w:szCs w:val="18"/>
      <w:lang w:bidi="ar-SA"/>
    </w:rPr>
  </w:style>
  <w:style w:type="character" w:customStyle="1" w:styleId="13">
    <w:name w:val="页脚 字符"/>
    <w:basedOn w:val="9"/>
    <w:link w:val="5"/>
    <w:qFormat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479</Characters>
  <Lines>3</Lines>
  <Paragraphs>1</Paragraphs>
  <TotalTime>0</TotalTime>
  <ScaleCrop>false</ScaleCrop>
  <LinksUpToDate>false</LinksUpToDate>
  <CharactersWithSpaces>561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2022-10-17T02:54:00Z</dcterms:created>
  <dc:creator>Administrator</dc:creator>
  <cp:lastModifiedBy>user</cp:lastModifiedBy>
  <cp:lastPrinted>2026-08-19T15:49:00Z</cp:lastPrinted>
  <dcterms:modified xsi:type="dcterms:W3CDTF">2026-08-21T13:47:13Z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07CAA3227CCA41BBB284F410CB196C4B</vt:lpwstr>
  </property>
  <property fmtid="{D5CDD505-2E9C-101B-9397-08002B2CF9AE}" pid="3" name="KSOProductBuildVer">
    <vt:lpwstr>2052-12.1.2.24730</vt:lpwstr>
  </property>
</Properties>
</file>