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伊春市2024年度住房发展计划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一、住房用地供应目标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2024年全市计划供应居住用地25.75公顷，其中商品住房用地25.75公顷。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二、住房建设筹集计划目标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2024年我市计划新开工商品住房建筑面积36.14万平方米、0.2541万套，计划投资11.04亿元，预计融资需求0亿元。保障类住房方面，我市无</w:t>
      </w:r>
      <w:r>
        <w:rPr>
          <w:rFonts w:hint="eastAsia" w:ascii="仿宋" w:hAnsi="仿宋" w:eastAsia="仿宋" w:cs="仿宋"/>
          <w:sz w:val="32"/>
          <w:szCs w:val="32"/>
        </w:rPr>
        <w:t>建设需求。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2024年全市计划竣工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商品</w:t>
      </w:r>
      <w:r>
        <w:rPr>
          <w:rFonts w:hint="eastAsia" w:ascii="仿宋" w:hAnsi="仿宋" w:eastAsia="仿宋" w:cs="仿宋"/>
          <w:sz w:val="32"/>
          <w:szCs w:val="32"/>
        </w:rPr>
        <w:t>住房建筑面积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23.13</w:t>
      </w:r>
      <w:r>
        <w:rPr>
          <w:rFonts w:hint="eastAsia" w:ascii="仿宋" w:hAnsi="仿宋" w:eastAsia="仿宋" w:cs="仿宋"/>
          <w:sz w:val="32"/>
          <w:szCs w:val="32"/>
        </w:rPr>
        <w:t>万平方米、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0.1641</w:t>
      </w:r>
      <w:r>
        <w:rPr>
          <w:rFonts w:hint="eastAsia" w:ascii="仿宋" w:hAnsi="仿宋" w:eastAsia="仿宋" w:cs="仿宋"/>
          <w:sz w:val="32"/>
          <w:szCs w:val="32"/>
        </w:rPr>
        <w:t>万套。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三、住房供应计划目标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2024年计划新批准商品房预售0.2027万套、建筑面积28.41万平方米。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四、保障房轮候时间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配租型：</w:t>
      </w:r>
      <w:r>
        <w:rPr>
          <w:rFonts w:hint="eastAsia" w:ascii="仿宋" w:hAnsi="仿宋" w:eastAsia="仿宋" w:cs="仿宋"/>
          <w:sz w:val="32"/>
          <w:szCs w:val="32"/>
        </w:rPr>
        <w:t>公租房配租轮候时间不超过3年。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配售型：无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iOTQyNDRhYzZiODJiNGZiMTA0N2Q3NTA0MGU5YjcifQ=="/>
  </w:docVars>
  <w:rsids>
    <w:rsidRoot w:val="00000000"/>
    <w:rsid w:val="14706BA3"/>
    <w:rsid w:val="183F48C2"/>
    <w:rsid w:val="2C884632"/>
    <w:rsid w:val="2E60060C"/>
    <w:rsid w:val="35C42453"/>
    <w:rsid w:val="38B03172"/>
    <w:rsid w:val="4BDE2B03"/>
    <w:rsid w:val="4D814A59"/>
    <w:rsid w:val="5FBC5DC5"/>
    <w:rsid w:val="70BF5715"/>
    <w:rsid w:val="72FA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1413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2024-04-10T03:32:00Z</dcterms:created>
  <dc:creator>Administrator</dc:creator>
  <cp:lastModifiedBy>   ～ </cp:lastModifiedBy>
  <cp:lastPrinted>2024-04-15T01:59:57Z</cp:lastPrinted>
  <dcterms:modified xsi:type="dcterms:W3CDTF">2024-04-15T02:14:02Z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282AF161144B46FB8510810EEACE8EF2_12</vt:lpwstr>
  </property>
</Properties>
</file>