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320" w:firstLineChars="1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2"/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Style w:val="12"/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第八届黑龙江省科学实验展演大赛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2"/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Style w:val="12"/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2"/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="0" w:beforeAutospacing="0" w:after="0" w:afterAutospacing="0" w:line="54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一、大赛主题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弘扬科学家精神 激发全社会创新活力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二、组织方式</w:t>
      </w:r>
    </w:p>
    <w:p>
      <w:pPr>
        <w:pStyle w:val="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（一）大赛分为预选赛及省赛两个阶段。预选赛由各市（地）科技局和省直有关单位自行举办，具体内容、形式自行确定，并于7月26日前完成省赛报名工作。</w:t>
      </w:r>
    </w:p>
    <w:p>
      <w:pPr>
        <w:pStyle w:val="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（二）成立大赛组委会，负责大赛的组织实施；设立评审组和监审组，对比赛进行评审和监审。</w:t>
      </w:r>
    </w:p>
    <w:p>
      <w:pPr>
        <w:spacing w:line="600" w:lineRule="exact"/>
        <w:ind w:firstLine="641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三、基本要求</w:t>
      </w:r>
    </w:p>
    <w:p>
      <w:pPr>
        <w:spacing w:line="560" w:lineRule="exact"/>
        <w:ind w:firstLine="641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</w:rPr>
        <w:t>内容要求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1.实验展演内容需符合党的路线、方针、政策，符合党的宣传工作方针，符合国家法律、法规，符合国家网络安全和信息化建设相关要求。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2.实验内容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由选手自行确定并在规定时间内演示，实验演示内容限定在物理、化学、生物等学科，内容核心要传播科学思想、科学知识或传授科学方法，具有科学性、知识性、艺术性、通俗性、趣味性。实验展示阐述的科学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理、科学思想、科学方法应是清晰、准确的。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3.作品在内容、表现形式等方面具有一定的创新性。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4.实验所需器材、材料由选手自行准备。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5.往届科学实验展演获奖作品不再参赛。</w:t>
      </w:r>
    </w:p>
    <w:p>
      <w:pPr>
        <w:spacing w:line="560" w:lineRule="exact"/>
        <w:ind w:firstLine="641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（二）形式及时间要求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科学实验展演要求用新颖、独特、有感官冲击力的方式，诠释科学实验、科学反应、科学原理或科研创新成果及技术；需要在现场呈现至少1种科学原理或科研创新成果。实验表演可以是独自一人或多人演示，须佩戴耳麦，具体形式不限，表现形式可多样化，科普短剧、实验展演展示等均可，时间不低于5分钟且不超过6分钟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代表队出场时，播放20秒自我介绍视频。该环节不作评分，视频由代表队自行准备。视频统一用高清的AVI、MP4或MOV格式；提供的PPT（可配有背景音乐）须为OFFICE2010（或以上）通用版本，文件大小不超过40M，PPT中若插入视频请使用WMV格式。视频及PPT均为16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9横幅比例。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四、评分方式及标准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lang w:val="en-US" w:eastAsia="zh-CN" w:bidi="ar-SA"/>
        </w:rPr>
        <w:t>比赛将邀请7名专家评委对各展演项目进行打分。</w:t>
      </w:r>
    </w:p>
    <w:p>
      <w:pPr>
        <w:spacing w:line="560" w:lineRule="exact"/>
        <w:ind w:firstLine="641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（一）评分方式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打分采用现场打分、亮分和公布成绩的方式（前3部作品打分不亮分、待专家合议后再亮分），7名专家评委共同对参赛作品进行打分，去掉一个最高分，去掉一个最低分，取平均分。超时由记分工作人员进行扣分，扣分直接在计算得到的平均得分中扣除，并作为选手该阶段最终得分。打分将采取百分制，评分保留到小数点后两位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若遇选手总分数相同则按评委的第二个最高分高低决定名次，若评委的第二个最高分相同则按第三个最高分高低决定名次，以此类推；若遇评委打分均相同，则在监督组的监督下抽签决定名次。</w:t>
      </w:r>
    </w:p>
    <w:p>
      <w:pPr>
        <w:spacing w:line="560" w:lineRule="exact"/>
        <w:ind w:firstLine="641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（二）评分标准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评委分别从实验内容、演示效果、整体形象三方面进行评分。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1.实验内容（50分）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科学准确，重点突出；通俗易懂，深入浅出。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2.演示效果（40分）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动作标准，快速准确；简单易学，互动性强。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3.整体形象（10分）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衣着整齐，精神饱满；举止大方，自然得体。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表演超时10秒（含10秒）以内扣1分，超时10秒以上至15秒（含15秒）后实验中止,扣2分。不足5分钟扣1分。</w:t>
      </w:r>
    </w:p>
    <w:p>
      <w:pPr>
        <w:spacing w:line="600" w:lineRule="exact"/>
        <w:ind w:firstLine="641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五、评审监审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大赛评审组成员由7人组成，由组委会办公室负责邀请，经大赛组委会审核确定。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评分基本程序。评审组评委根据评分标准进行现场打分，由计算机系统进行计分和统计后当场亮分。评委不对选手的时间使用情况进行扣分，由计分工作人员进行扣分。如果出现对个别参赛选手的评分有异议等情况，由评审组组长主持召开评审组复议会，确定评审意见后现场公布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评审组应遵循客观公正、信誉良好、专业权威和组成合理的原则。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聘请大赛评委时应该明确评委本人和承办单位双方的权利和义务，并需征得评委本人同意。评委在评分工作中须客观公正、独立工作、实事求是地提出评分意见。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监审组由3人组成，对比赛全过程进行监督，对违反比赛规则的情况进行纠正和处理，确保比赛公平、公正、公开（如对评审、作品有异议可实名举报并留联系方式，不接受匿名举报）。</w:t>
      </w:r>
    </w:p>
    <w:p>
      <w:pPr>
        <w:spacing w:line="600" w:lineRule="exact"/>
        <w:ind w:firstLine="641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六、表彰方式</w:t>
      </w:r>
    </w:p>
    <w:p>
      <w:pPr>
        <w:spacing w:line="560" w:lineRule="exact"/>
        <w:ind w:firstLine="628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28"/>
          <w:lang w:val="en-US" w:eastAsia="zh-CN" w:bidi="ar-SA"/>
        </w:rPr>
        <w:t>（一）奖项设置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1.大赛设置一等奖2项、二等奖3项、三等奖5项及优秀奖若干项。所有奖项均由选手综合得分排名确定。获一、二、三奖者颁发荣誉证书并奖励相应奖品（优秀奖只发获奖证书）。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2.根据单位的组织情况，设置优秀组织奖若干名，颁发荣誉证书。</w:t>
      </w:r>
    </w:p>
    <w:p>
      <w:pPr>
        <w:spacing w:line="560" w:lineRule="exact"/>
        <w:ind w:firstLine="628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28"/>
          <w:lang w:val="en-US" w:eastAsia="zh-CN" w:bidi="ar-SA"/>
        </w:rPr>
        <w:t>媒体宣传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拟邀请地方有关媒体对活动进行报道。省科技厅微信公众号、微赞直播平台等相关媒体对赛事进行网络直播或报道。媒体宣传由大赛组委会负责。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78" w:lineRule="atLeast"/>
        <w:ind w:right="0" w:firstLine="640" w:firstLineChars="200"/>
        <w:jc w:val="both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28"/>
          <w:lang w:val="en-US" w:eastAsia="zh-CN" w:bidi="ar-SA"/>
        </w:rPr>
        <w:t>全国展演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78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部分优秀选手和作品将代表黑龙江省参加2024年全国科学实验展演汇演活动。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78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78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78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</w:p>
    <w:p>
      <w:pPr>
        <w:adjustRightInd w:val="0"/>
        <w:snapToGrid w:val="0"/>
        <w:spacing w:line="240" w:lineRule="auto"/>
        <w:jc w:val="both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9F7AC1-2E88-4133-8CD6-D592BED9B5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0ECE6B3-F120-4D2D-A063-1A828CD535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9E46B8-5675-429A-87A2-8EE9D388D2CF}"/>
  </w:font>
  <w:font w:name="仿宋GB132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3173D75-C2D8-4133-A785-374D4D83965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028B1D98"/>
    <w:rsid w:val="0E2F177C"/>
    <w:rsid w:val="0E5F2EED"/>
    <w:rsid w:val="0EED6BC3"/>
    <w:rsid w:val="0F87169C"/>
    <w:rsid w:val="0F941470"/>
    <w:rsid w:val="15D24035"/>
    <w:rsid w:val="1657B29E"/>
    <w:rsid w:val="19387B26"/>
    <w:rsid w:val="1B950DC1"/>
    <w:rsid w:val="1E081C5E"/>
    <w:rsid w:val="1EFD35C2"/>
    <w:rsid w:val="1FB2AF62"/>
    <w:rsid w:val="1FFF1ED1"/>
    <w:rsid w:val="224D17D5"/>
    <w:rsid w:val="27F60DE1"/>
    <w:rsid w:val="282E04AF"/>
    <w:rsid w:val="2C1329C7"/>
    <w:rsid w:val="2D5426E5"/>
    <w:rsid w:val="30FA6381"/>
    <w:rsid w:val="39BF76D8"/>
    <w:rsid w:val="3DB51D2F"/>
    <w:rsid w:val="3F5E633B"/>
    <w:rsid w:val="3FF963D8"/>
    <w:rsid w:val="40846735"/>
    <w:rsid w:val="4C7C718B"/>
    <w:rsid w:val="4DFF9F98"/>
    <w:rsid w:val="4EBF1622"/>
    <w:rsid w:val="4FF7966E"/>
    <w:rsid w:val="50852AB2"/>
    <w:rsid w:val="510453B8"/>
    <w:rsid w:val="5C604883"/>
    <w:rsid w:val="5D170F36"/>
    <w:rsid w:val="5DAF6BD2"/>
    <w:rsid w:val="5FD7F3FC"/>
    <w:rsid w:val="61C03890"/>
    <w:rsid w:val="65077AE2"/>
    <w:rsid w:val="66556595"/>
    <w:rsid w:val="6A5A7287"/>
    <w:rsid w:val="6ADEDFBC"/>
    <w:rsid w:val="6B7A075F"/>
    <w:rsid w:val="6FE7041C"/>
    <w:rsid w:val="70CDDF91"/>
    <w:rsid w:val="74511518"/>
    <w:rsid w:val="74B32145"/>
    <w:rsid w:val="74E4707D"/>
    <w:rsid w:val="75EC4938"/>
    <w:rsid w:val="77D54BD3"/>
    <w:rsid w:val="7BFE2297"/>
    <w:rsid w:val="7C945CA8"/>
    <w:rsid w:val="7DA21DFF"/>
    <w:rsid w:val="7DD12F32"/>
    <w:rsid w:val="7EF622F4"/>
    <w:rsid w:val="7EFF1CC7"/>
    <w:rsid w:val="7F2257ED"/>
    <w:rsid w:val="7FFCDAB0"/>
    <w:rsid w:val="7FFE39B7"/>
    <w:rsid w:val="8FAE3F1A"/>
    <w:rsid w:val="B7BF9BC4"/>
    <w:rsid w:val="BBB41DFA"/>
    <w:rsid w:val="C5FF01F5"/>
    <w:rsid w:val="CDDD7D4C"/>
    <w:rsid w:val="CF3D224E"/>
    <w:rsid w:val="CFDD1D3C"/>
    <w:rsid w:val="D7BC2697"/>
    <w:rsid w:val="D9B66DD1"/>
    <w:rsid w:val="DD7B1A1F"/>
    <w:rsid w:val="F3F9712B"/>
    <w:rsid w:val="F72E3A33"/>
    <w:rsid w:val="F7DF6AB0"/>
    <w:rsid w:val="FB5F5045"/>
    <w:rsid w:val="FB9DA54E"/>
    <w:rsid w:val="FBF3BE29"/>
    <w:rsid w:val="FF1F940D"/>
    <w:rsid w:val="FF5396F3"/>
    <w:rsid w:val="FF75D45F"/>
    <w:rsid w:val="FFF61FD4"/>
    <w:rsid w:val="FFFFE6D1"/>
    <w:rsid w:val="FFFFF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generalinfo-address-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3338</Words>
  <Characters>3556</Characters>
  <Lines>0</Lines>
  <Paragraphs>0</Paragraphs>
  <TotalTime>8</TotalTime>
  <ScaleCrop>false</ScaleCrop>
  <LinksUpToDate>false</LinksUpToDate>
  <CharactersWithSpaces>3909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2023-06-09T15:37:00Z</dcterms:created>
  <dc:creator>iPhone</dc:creator>
  <cp:lastModifiedBy>GS</cp:lastModifiedBy>
  <cp:lastPrinted>2024-06-29T17:20:00Z</cp:lastPrinted>
  <dcterms:modified xsi:type="dcterms:W3CDTF">2024-07-02T09:12:55Z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05B7DA296AB14FB78693EAA328D2E762_13</vt:lpwstr>
  </property>
</Properties>
</file>