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leftChars="0" w:right="0" w:firstLine="0" w:firstLineChars="0"/>
        <w:jc w:val="center"/>
        <w:textAlignment w:val="auto"/>
        <w:rPr>
          <w:rFonts w:hint="eastAsia" w:ascii="仿宋" w:hAnsi="仿宋" w:eastAsia="仿宋" w:cs="仿宋"/>
          <w:b w:val="0"/>
          <w:bCs/>
          <w:i w:val="0"/>
          <w:caps w:val="0"/>
          <w:color w:val="000000"/>
          <w:spacing w:val="0"/>
          <w:sz w:val="32"/>
          <w:szCs w:val="32"/>
        </w:rPr>
      </w:pPr>
      <w:r>
        <w:rPr>
          <w:rFonts w:hint="eastAsia" w:ascii="宋体" w:hAnsi="宋体" w:eastAsia="宋体" w:cs="宋体"/>
          <w:b w:val="0"/>
          <w:bCs/>
          <w:i w:val="0"/>
          <w:caps w:val="0"/>
          <w:color w:val="000000"/>
          <w:spacing w:val="0"/>
          <w:kern w:val="0"/>
          <w:sz w:val="44"/>
          <w:szCs w:val="44"/>
          <w:lang w:val="en-US" w:eastAsia="zh-CN" w:bidi="ar"/>
        </w:rPr>
        <w:t>关于拟兑现2022年度《伊春市推动工业振兴若干政策措施》审核结果的公示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left"/>
        <w:textAlignment w:val="auto"/>
        <w:rPr>
          <w:rFonts w:hint="default" w:ascii="sans-serif" w:hAnsi="sans-serif" w:eastAsia="sans-serif" w:cs="sans-serif"/>
          <w:i w:val="0"/>
          <w:caps w:val="0"/>
          <w:color w:val="000000"/>
          <w:spacing w:val="0"/>
          <w:sz w:val="27"/>
          <w:szCs w:val="27"/>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sans-serif" w:hAnsi="sans-serif" w:eastAsia="sans-serif" w:cs="sans-serif"/>
          <w:i w:val="0"/>
          <w:caps w:val="0"/>
          <w:color w:val="000000"/>
          <w:spacing w:val="0"/>
          <w:sz w:val="27"/>
          <w:szCs w:val="27"/>
        </w:rPr>
      </w:pPr>
      <w:r>
        <w:rPr>
          <w:rFonts w:ascii="仿宋_GB2312" w:hAnsi="sans-serif" w:eastAsia="仿宋_GB2312" w:cs="仿宋_GB2312"/>
          <w:i w:val="0"/>
          <w:caps w:val="0"/>
          <w:color w:val="000000"/>
          <w:spacing w:val="0"/>
          <w:kern w:val="0"/>
          <w:sz w:val="32"/>
          <w:szCs w:val="32"/>
          <w:lang w:val="en-US" w:eastAsia="zh-CN" w:bidi="ar"/>
        </w:rPr>
        <w:t>为落实</w:t>
      </w:r>
      <w:r>
        <w:rPr>
          <w:rFonts w:hint="eastAsia" w:ascii="仿宋_GB2312" w:hAnsi="sans-serif" w:eastAsia="仿宋_GB2312" w:cs="仿宋_GB2312"/>
          <w:i w:val="0"/>
          <w:caps w:val="0"/>
          <w:color w:val="000000"/>
          <w:spacing w:val="0"/>
          <w:kern w:val="0"/>
          <w:sz w:val="32"/>
          <w:szCs w:val="32"/>
          <w:lang w:val="en-US" w:eastAsia="zh-CN" w:bidi="ar"/>
        </w:rPr>
        <w:t>《伊春市人民政府办公室关于印发伊春市推动工业振兴若干政策措施的通知》（伊政办规</w:t>
      </w:r>
      <w:r>
        <w:rPr>
          <w:rFonts w:hint="eastAsia" w:ascii="仿宋_GB2312" w:hAnsi="仿宋_GB2312" w:eastAsia="仿宋_GB2312" w:cs="仿宋_GB2312"/>
          <w:i w:val="0"/>
          <w:caps w:val="0"/>
          <w:color w:val="000000"/>
          <w:spacing w:val="0"/>
          <w:kern w:val="0"/>
          <w:sz w:val="32"/>
          <w:szCs w:val="32"/>
          <w:lang w:val="en-US" w:eastAsia="zh-CN" w:bidi="ar"/>
        </w:rPr>
        <w:t>〔2022〕18号</w:t>
      </w:r>
      <w:r>
        <w:rPr>
          <w:rFonts w:hint="eastAsia" w:ascii="仿宋_GB2312" w:hAnsi="sans-serif" w:eastAsia="仿宋_GB2312" w:cs="仿宋_GB2312"/>
          <w:i w:val="0"/>
          <w:caps w:val="0"/>
          <w:color w:val="000000"/>
          <w:spacing w:val="0"/>
          <w:kern w:val="0"/>
          <w:sz w:val="32"/>
          <w:szCs w:val="32"/>
          <w:lang w:val="en-US" w:eastAsia="zh-CN" w:bidi="ar"/>
        </w:rPr>
        <w:t>）要求，按照《关于印发伊春市支持企业技术改造等12个政策实施细则的通知》（伊工信联发</w:t>
      </w:r>
      <w:r>
        <w:rPr>
          <w:rFonts w:hint="eastAsia" w:ascii="仿宋_GB2312" w:hAnsi="仿宋_GB2312" w:eastAsia="仿宋_GB2312" w:cs="仿宋_GB2312"/>
          <w:i w:val="0"/>
          <w:caps w:val="0"/>
          <w:color w:val="000000"/>
          <w:spacing w:val="0"/>
          <w:kern w:val="0"/>
          <w:sz w:val="32"/>
          <w:szCs w:val="32"/>
          <w:lang w:val="en-US" w:eastAsia="zh-CN" w:bidi="ar"/>
        </w:rPr>
        <w:t>〔2022〕6号</w:t>
      </w:r>
      <w:r>
        <w:rPr>
          <w:rFonts w:hint="eastAsia" w:ascii="仿宋_GB2312" w:hAnsi="sans-serif" w:eastAsia="仿宋_GB2312" w:cs="仿宋_GB2312"/>
          <w:i w:val="0"/>
          <w:caps w:val="0"/>
          <w:color w:val="000000"/>
          <w:spacing w:val="0"/>
          <w:kern w:val="0"/>
          <w:sz w:val="32"/>
          <w:szCs w:val="32"/>
          <w:lang w:val="en-US" w:eastAsia="zh-CN" w:bidi="ar"/>
        </w:rPr>
        <w:t>），经各县（市）、区工信、财政部门联合推荐拟奖补企业，市工信局初审，市财政局复审</w:t>
      </w:r>
      <w:bookmarkStart w:id="0" w:name="_GoBack"/>
      <w:bookmarkEnd w:id="0"/>
      <w:r>
        <w:rPr>
          <w:rFonts w:hint="eastAsia" w:ascii="仿宋_GB2312" w:hAnsi="sans-serif" w:eastAsia="仿宋_GB2312" w:cs="仿宋_GB2312"/>
          <w:i w:val="0"/>
          <w:caps w:val="0"/>
          <w:color w:val="000000"/>
          <w:spacing w:val="0"/>
          <w:kern w:val="0"/>
          <w:sz w:val="32"/>
          <w:szCs w:val="32"/>
          <w:lang w:val="en-US" w:eastAsia="zh-CN" w:bidi="ar"/>
        </w:rPr>
        <w:t>，现将拟兑现2022年度伊春市支持工业振兴政策奖补资金企业面向社会公示（详见附件）。公示时间2023年12月22日至12月28日。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kern w:val="0"/>
          <w:sz w:val="32"/>
          <w:szCs w:val="32"/>
          <w:lang w:val="en-US" w:eastAsia="zh-CN" w:bidi="ar"/>
        </w:rPr>
        <w:t>如有异议，请于公示期间反馈市财政局。联系电话0458-3602924。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1598" w:right="0" w:hanging="960"/>
        <w:jc w:val="left"/>
        <w:textAlignment w:val="auto"/>
        <w:rPr>
          <w:rFonts w:hint="eastAsia" w:ascii="仿宋_GB2312" w:hAnsi="sans-serif" w:eastAsia="仿宋_GB2312" w:cs="仿宋_GB2312"/>
          <w:i w:val="0"/>
          <w:caps w:val="0"/>
          <w:color w:val="000000"/>
          <w:spacing w:val="0"/>
          <w:kern w:val="0"/>
          <w:sz w:val="32"/>
          <w:szCs w:val="32"/>
          <w:lang w:val="en-US" w:eastAsia="zh-CN" w:bidi="ar"/>
        </w:rPr>
      </w:pPr>
      <w:r>
        <w:rPr>
          <w:rFonts w:hint="eastAsia" w:ascii="仿宋_GB2312" w:hAnsi="sans-serif" w:eastAsia="仿宋_GB2312" w:cs="仿宋_GB2312"/>
          <w:i w:val="0"/>
          <w:caps w:val="0"/>
          <w:color w:val="000000"/>
          <w:spacing w:val="0"/>
          <w:kern w:val="0"/>
          <w:sz w:val="32"/>
          <w:szCs w:val="32"/>
          <w:lang w:val="en-US" w:eastAsia="zh-CN" w:bidi="ar"/>
        </w:rPr>
        <w:t>附件：拟兑现2022年度《伊春市支持企业技术改造等12条实施细则》奖补资金公示表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1598" w:right="0" w:hanging="960"/>
        <w:jc w:val="left"/>
        <w:textAlignment w:val="auto"/>
        <w:rPr>
          <w:rFonts w:hint="eastAsia" w:ascii="仿宋_GB2312" w:hAnsi="sans-serif" w:eastAsia="仿宋_GB2312" w:cs="仿宋_GB2312"/>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1598" w:right="0" w:hanging="960"/>
        <w:jc w:val="left"/>
        <w:textAlignment w:val="auto"/>
        <w:rPr>
          <w:rFonts w:hint="eastAsia" w:ascii="仿宋_GB2312" w:hAnsi="sans-serif" w:eastAsia="仿宋_GB2312" w:cs="仿宋_GB2312"/>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4480" w:firstLineChars="1400"/>
        <w:jc w:val="left"/>
        <w:textAlignment w:val="auto"/>
        <w:rPr>
          <w:rFonts w:hint="eastAsia" w:ascii="仿宋_GB2312" w:hAnsi="sans-serif" w:eastAsia="仿宋_GB2312" w:cs="仿宋_GB2312"/>
          <w:i w:val="0"/>
          <w:caps w:val="0"/>
          <w:color w:val="000000"/>
          <w:spacing w:val="0"/>
          <w:kern w:val="0"/>
          <w:sz w:val="32"/>
          <w:szCs w:val="32"/>
          <w:lang w:val="en-US" w:eastAsia="zh-CN" w:bidi="ar"/>
        </w:rPr>
      </w:pPr>
      <w:r>
        <w:rPr>
          <w:rFonts w:hint="eastAsia" w:ascii="仿宋_GB2312" w:hAnsi="sans-serif" w:eastAsia="仿宋_GB2312" w:cs="仿宋_GB2312"/>
          <w:i w:val="0"/>
          <w:caps w:val="0"/>
          <w:color w:val="000000"/>
          <w:spacing w:val="0"/>
          <w:kern w:val="0"/>
          <w:sz w:val="32"/>
          <w:szCs w:val="32"/>
          <w:lang w:val="en-US" w:eastAsia="zh-CN" w:bidi="ar"/>
        </w:rPr>
        <w:t>伊春市财政局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4160" w:firstLineChars="1300"/>
        <w:jc w:val="left"/>
        <w:textAlignment w:val="auto"/>
        <w:rPr>
          <w:rFonts w:hint="default" w:ascii="仿宋_GB2312" w:hAnsi="sans-serif" w:eastAsia="仿宋_GB2312" w:cs="仿宋_GB2312"/>
          <w:i w:val="0"/>
          <w:caps w:val="0"/>
          <w:color w:val="000000"/>
          <w:spacing w:val="0"/>
          <w:kern w:val="0"/>
          <w:sz w:val="32"/>
          <w:szCs w:val="32"/>
          <w:lang w:val="en-US" w:eastAsia="zh-CN" w:bidi="ar"/>
        </w:rPr>
      </w:pPr>
      <w:r>
        <w:rPr>
          <w:rFonts w:hint="eastAsia" w:ascii="仿宋_GB2312" w:hAnsi="sans-serif" w:eastAsia="仿宋_GB2312" w:cs="仿宋_GB2312"/>
          <w:i w:val="0"/>
          <w:caps w:val="0"/>
          <w:color w:val="000000"/>
          <w:spacing w:val="0"/>
          <w:kern w:val="0"/>
          <w:sz w:val="32"/>
          <w:szCs w:val="32"/>
          <w:lang w:val="en-US" w:eastAsia="zh-CN" w:bidi="ar"/>
        </w:rPr>
        <w:t>2023年12月22日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A72CE"/>
    <w:rsid w:val="7D7F2BBB"/>
    <w:rsid w:val="7F098CDD"/>
    <w:rsid w:val="8F8BC8FB"/>
    <w:rsid w:val="FD7F7CB9"/>
    <w:rsid w:val="FDDCDC8E"/>
    <w:rsid w:val="FFEFC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2023-12-21T22:30:00Z</dcterms:created>
  <dc:creator>uos</dc:creator>
  <cp:lastModifiedBy>赵志欣</cp:lastModifiedBy>
  <cp:lastPrinted>2023-12-21T22:52:00Z</cp:lastPrinted>
  <dcterms:modified xsi:type="dcterms:W3CDTF">2023-12-21T09:04:54Z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FF016E98CFD346EAB1319F1C85AA30E9</vt:lpwstr>
  </property>
</Properties>
</file>